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08" w:rsidRPr="009353FC" w:rsidRDefault="00D43108" w:rsidP="00D43108">
      <w:pPr>
        <w:jc w:val="center"/>
        <w:rPr>
          <w:b/>
          <w:sz w:val="22"/>
          <w:szCs w:val="22"/>
          <w:lang w:val="es-GT"/>
        </w:rPr>
      </w:pPr>
      <w:r w:rsidRPr="009353FC">
        <w:rPr>
          <w:b/>
          <w:sz w:val="22"/>
          <w:szCs w:val="22"/>
          <w:lang w:val="es-GT"/>
        </w:rPr>
        <w:t>ZONIFICACIÓN VEGETACIONAL EN EL HUMEDAL LAGUNAS DE GUANACACHE, DESAGUADERO Y DEL BEBEDERO - SECTOR NORTE</w:t>
      </w:r>
    </w:p>
    <w:p w:rsidR="00B32BC6" w:rsidRPr="009353FC" w:rsidRDefault="00B32BC6" w:rsidP="00FB6EDE">
      <w:pPr>
        <w:jc w:val="center"/>
        <w:rPr>
          <w:sz w:val="22"/>
          <w:szCs w:val="22"/>
          <w:lang w:val="es-AR"/>
        </w:rPr>
      </w:pPr>
    </w:p>
    <w:p w:rsidR="000C59B2" w:rsidRPr="009353FC" w:rsidRDefault="00B32BC6" w:rsidP="000C59B2">
      <w:pPr>
        <w:jc w:val="right"/>
        <w:rPr>
          <w:sz w:val="22"/>
          <w:szCs w:val="22"/>
        </w:rPr>
      </w:pPr>
      <w:r w:rsidRPr="009353FC">
        <w:rPr>
          <w:sz w:val="22"/>
          <w:szCs w:val="22"/>
        </w:rPr>
        <w:t xml:space="preserve">Maria </w:t>
      </w:r>
      <w:r w:rsidR="00467AF7" w:rsidRPr="009353FC">
        <w:rPr>
          <w:sz w:val="22"/>
          <w:szCs w:val="22"/>
        </w:rPr>
        <w:t>Concepción Navas</w:t>
      </w:r>
      <w:r w:rsidR="00467AF7" w:rsidRPr="009353FC">
        <w:rPr>
          <w:sz w:val="22"/>
          <w:szCs w:val="22"/>
          <w:vertAlign w:val="superscript"/>
        </w:rPr>
        <w:t>1</w:t>
      </w:r>
      <w:r w:rsidR="000C59B2" w:rsidRPr="009353FC">
        <w:rPr>
          <w:sz w:val="22"/>
          <w:szCs w:val="22"/>
        </w:rPr>
        <w:t xml:space="preserve"> </w:t>
      </w:r>
    </w:p>
    <w:p w:rsidR="00467AF7" w:rsidRPr="009353FC" w:rsidRDefault="00467AF7" w:rsidP="00467AF7">
      <w:pPr>
        <w:jc w:val="right"/>
        <w:rPr>
          <w:bCs/>
          <w:sz w:val="22"/>
          <w:szCs w:val="22"/>
        </w:rPr>
      </w:pPr>
      <w:r w:rsidRPr="009353FC">
        <w:rPr>
          <w:bCs/>
          <w:sz w:val="22"/>
          <w:szCs w:val="22"/>
          <w:vertAlign w:val="superscript"/>
          <w:lang w:val="es-AR"/>
        </w:rPr>
        <w:t>1</w:t>
      </w:r>
      <w:r w:rsidRPr="009353FC">
        <w:rPr>
          <w:bCs/>
          <w:sz w:val="22"/>
          <w:szCs w:val="22"/>
          <w:lang w:val="es-AR"/>
        </w:rPr>
        <w:t>Instituto de Geografía Aplicada y Depto. De Geografía – F.F.H.A. – U.N.S.J.</w:t>
      </w:r>
    </w:p>
    <w:p w:rsidR="00467AF7" w:rsidRPr="009353FC" w:rsidRDefault="00D43108" w:rsidP="00467AF7">
      <w:pPr>
        <w:jc w:val="right"/>
        <w:rPr>
          <w:bCs/>
          <w:sz w:val="22"/>
          <w:szCs w:val="22"/>
          <w:lang w:val="en-US"/>
        </w:rPr>
      </w:pPr>
      <w:hyperlink r:id="rId6" w:history="1">
        <w:r w:rsidRPr="009353FC">
          <w:rPr>
            <w:rStyle w:val="Hipervnculo"/>
            <w:color w:val="auto"/>
            <w:sz w:val="22"/>
            <w:szCs w:val="22"/>
            <w:lang w:val="en-US"/>
          </w:rPr>
          <w:t>mconcepn@gmail.com</w:t>
        </w:r>
      </w:hyperlink>
    </w:p>
    <w:p w:rsidR="00B32BC6" w:rsidRPr="009353FC" w:rsidRDefault="00B32BC6" w:rsidP="00FB6EDE">
      <w:pPr>
        <w:jc w:val="both"/>
        <w:rPr>
          <w:sz w:val="22"/>
          <w:szCs w:val="22"/>
          <w:lang w:val="en-US"/>
        </w:rPr>
      </w:pPr>
    </w:p>
    <w:p w:rsidR="00D43108" w:rsidRPr="009353FC" w:rsidRDefault="00585E6C" w:rsidP="00585E6C">
      <w:pPr>
        <w:jc w:val="both"/>
        <w:rPr>
          <w:b/>
          <w:sz w:val="22"/>
          <w:szCs w:val="22"/>
          <w:lang w:val="en-US"/>
        </w:rPr>
      </w:pPr>
      <w:proofErr w:type="spellStart"/>
      <w:r w:rsidRPr="009353FC">
        <w:rPr>
          <w:b/>
          <w:sz w:val="22"/>
          <w:szCs w:val="22"/>
          <w:lang w:val="en-US"/>
        </w:rPr>
        <w:t>R</w:t>
      </w:r>
      <w:r w:rsidR="0000214F" w:rsidRPr="009353FC">
        <w:rPr>
          <w:b/>
          <w:sz w:val="22"/>
          <w:szCs w:val="22"/>
          <w:lang w:val="en-US"/>
        </w:rPr>
        <w:t>esumen</w:t>
      </w:r>
      <w:proofErr w:type="spellEnd"/>
      <w:r w:rsidRPr="009353FC">
        <w:rPr>
          <w:b/>
          <w:sz w:val="22"/>
          <w:szCs w:val="22"/>
          <w:lang w:val="en-US"/>
        </w:rPr>
        <w:t xml:space="preserve"> </w:t>
      </w:r>
    </w:p>
    <w:p w:rsidR="00D43108" w:rsidRPr="009353FC" w:rsidRDefault="00D43108" w:rsidP="0000214F">
      <w:pPr>
        <w:jc w:val="both"/>
        <w:rPr>
          <w:bCs/>
          <w:sz w:val="22"/>
          <w:szCs w:val="22"/>
          <w:lang w:val="es-ES_tradnl"/>
        </w:rPr>
      </w:pPr>
    </w:p>
    <w:p w:rsidR="0037747E" w:rsidRPr="009353FC" w:rsidRDefault="0037747E" w:rsidP="0037747E">
      <w:pPr>
        <w:rPr>
          <w:sz w:val="22"/>
          <w:szCs w:val="22"/>
          <w:lang w:val="es-AR"/>
        </w:rPr>
      </w:pPr>
      <w:r w:rsidRPr="009353FC">
        <w:rPr>
          <w:sz w:val="22"/>
          <w:szCs w:val="22"/>
          <w:lang w:val="es-GT"/>
        </w:rPr>
        <w:t>El presente trabajo se enmarca en el</w:t>
      </w:r>
      <w:r w:rsidRPr="009353FC">
        <w:rPr>
          <w:b/>
          <w:sz w:val="22"/>
          <w:szCs w:val="22"/>
          <w:lang w:val="es-GT"/>
        </w:rPr>
        <w:t xml:space="preserve"> </w:t>
      </w:r>
      <w:r w:rsidRPr="009353FC">
        <w:rPr>
          <w:sz w:val="22"/>
          <w:szCs w:val="22"/>
          <w:lang w:val="es-GT"/>
        </w:rPr>
        <w:t xml:space="preserve">Proyecto: Evaluación Integral del Humedal </w:t>
      </w:r>
      <w:r w:rsidRPr="009353FC">
        <w:rPr>
          <w:sz w:val="22"/>
          <w:szCs w:val="22"/>
          <w:lang w:val="es-AR"/>
        </w:rPr>
        <w:t>Lagunas de Guanacache, Desaguadero y del Bebedero – Sector Norte que se ejecuto en el Instituto de Geografía Aplicada. (FFHA – UNSJ).</w:t>
      </w:r>
    </w:p>
    <w:p w:rsidR="0037747E" w:rsidRPr="009353FC" w:rsidRDefault="0037747E" w:rsidP="0037747E">
      <w:pPr>
        <w:jc w:val="both"/>
        <w:rPr>
          <w:sz w:val="22"/>
          <w:szCs w:val="22"/>
          <w:lang w:val="es-AR"/>
        </w:rPr>
      </w:pPr>
      <w:r w:rsidRPr="009353FC">
        <w:rPr>
          <w:sz w:val="22"/>
          <w:szCs w:val="22"/>
          <w:lang w:val="es-AR"/>
        </w:rPr>
        <w:t xml:space="preserve">El estudio se llevó a cabo en el área lagunar limítrofe entre las provincias de San Juan al norte, Mendoza al sur y San Luís al este; el cual fue declarado en 1999 Sitio Ramsar “Lagunas de Guanacache” y es el 7º en Argentina. La zona climática en la que se encuentra es templada continental, en tanto que desde el punto de vista </w:t>
      </w:r>
      <w:proofErr w:type="spellStart"/>
      <w:r w:rsidRPr="009353FC">
        <w:rPr>
          <w:sz w:val="22"/>
          <w:szCs w:val="22"/>
          <w:lang w:val="es-AR"/>
        </w:rPr>
        <w:t>fitogeográfico</w:t>
      </w:r>
      <w:proofErr w:type="spellEnd"/>
      <w:r w:rsidRPr="009353FC">
        <w:rPr>
          <w:sz w:val="22"/>
          <w:szCs w:val="22"/>
          <w:lang w:val="es-AR"/>
        </w:rPr>
        <w:t xml:space="preserve"> es una zona de transición entre las provincias fitogeográficas del Monte y Chaqueña, en el domino Chaqueño de la región Neotropical. </w:t>
      </w:r>
    </w:p>
    <w:p w:rsidR="0037747E" w:rsidRPr="009353FC" w:rsidRDefault="0037747E" w:rsidP="0037747E">
      <w:pPr>
        <w:jc w:val="both"/>
        <w:rPr>
          <w:sz w:val="22"/>
          <w:szCs w:val="22"/>
          <w:lang w:val="es-AR"/>
        </w:rPr>
      </w:pPr>
      <w:r w:rsidRPr="009353FC">
        <w:rPr>
          <w:sz w:val="22"/>
          <w:szCs w:val="22"/>
          <w:lang w:val="es-AR"/>
        </w:rPr>
        <w:t>El objetivo es determinar la zonación vegetativa del área en relación con las geoformas y el recurso hídrico, componente indiscutible de los humedales; en donde los procesos hidrológicos y ecológicos, sustentan diversidad biológica y recursos naturales que definen las actividades antrópicas.</w:t>
      </w:r>
    </w:p>
    <w:p w:rsidR="0037747E" w:rsidRPr="009353FC" w:rsidRDefault="0037747E" w:rsidP="0037747E">
      <w:pPr>
        <w:jc w:val="both"/>
        <w:rPr>
          <w:sz w:val="22"/>
          <w:szCs w:val="22"/>
          <w:lang w:val="es-AR"/>
        </w:rPr>
      </w:pPr>
      <w:r w:rsidRPr="009353FC">
        <w:rPr>
          <w:sz w:val="22"/>
          <w:szCs w:val="22"/>
          <w:lang w:val="es-AR"/>
        </w:rPr>
        <w:t xml:space="preserve">Los métodos </w:t>
      </w:r>
      <w:proofErr w:type="spellStart"/>
      <w:r w:rsidRPr="009353FC">
        <w:rPr>
          <w:sz w:val="22"/>
          <w:szCs w:val="22"/>
          <w:lang w:val="es-AR"/>
        </w:rPr>
        <w:t>fitogeográficos</w:t>
      </w:r>
      <w:proofErr w:type="spellEnd"/>
      <w:r w:rsidRPr="009353FC">
        <w:rPr>
          <w:sz w:val="22"/>
          <w:szCs w:val="22"/>
          <w:lang w:val="es-AR"/>
        </w:rPr>
        <w:t xml:space="preserve"> que se ejecutaron fueron método del cuadrado y </w:t>
      </w:r>
      <w:proofErr w:type="spellStart"/>
      <w:r w:rsidRPr="009353FC">
        <w:rPr>
          <w:sz w:val="22"/>
          <w:szCs w:val="22"/>
          <w:lang w:val="es-AR"/>
        </w:rPr>
        <w:t>transecta</w:t>
      </w:r>
      <w:proofErr w:type="spellEnd"/>
      <w:r w:rsidRPr="009353FC">
        <w:rPr>
          <w:sz w:val="22"/>
          <w:szCs w:val="22"/>
          <w:lang w:val="es-AR"/>
        </w:rPr>
        <w:t xml:space="preserve"> </w:t>
      </w:r>
      <w:proofErr w:type="spellStart"/>
      <w:r w:rsidRPr="009353FC">
        <w:rPr>
          <w:sz w:val="22"/>
          <w:szCs w:val="22"/>
          <w:lang w:val="es-AR"/>
        </w:rPr>
        <w:t>vegetacional</w:t>
      </w:r>
      <w:proofErr w:type="spellEnd"/>
      <w:r w:rsidRPr="009353FC">
        <w:rPr>
          <w:sz w:val="22"/>
          <w:szCs w:val="22"/>
          <w:lang w:val="es-AR"/>
        </w:rPr>
        <w:t xml:space="preserve">. El bioma que predomina sobre un suelo semidesértico rojizo (con escaso lavado) es una estepa arbustiva xerófita adaptada a prolongados periodos de sequía y según el ambiente, en áreas arenosas y médanos la vegetación es psamófila, en tanto que en los salinos es halófila. El árbol por autonomacia es el </w:t>
      </w:r>
      <w:r w:rsidRPr="009353FC">
        <w:rPr>
          <w:i/>
          <w:sz w:val="22"/>
          <w:szCs w:val="22"/>
          <w:lang w:val="es-AR"/>
        </w:rPr>
        <w:t>Prosopis flexuosa</w:t>
      </w:r>
      <w:r w:rsidRPr="009353FC">
        <w:rPr>
          <w:sz w:val="22"/>
          <w:szCs w:val="22"/>
          <w:lang w:val="es-AR"/>
        </w:rPr>
        <w:t xml:space="preserve"> (algarrobo) que se lo localiza en </w:t>
      </w:r>
      <w:proofErr w:type="spellStart"/>
      <w:r w:rsidRPr="009353FC">
        <w:rPr>
          <w:sz w:val="22"/>
          <w:szCs w:val="22"/>
          <w:lang w:val="es-AR"/>
        </w:rPr>
        <w:t>paleocauces</w:t>
      </w:r>
      <w:proofErr w:type="spellEnd"/>
      <w:r w:rsidRPr="009353FC">
        <w:rPr>
          <w:sz w:val="22"/>
          <w:szCs w:val="22"/>
          <w:lang w:val="es-AR"/>
        </w:rPr>
        <w:t xml:space="preserve"> o zonas abrigadas de médanos. </w:t>
      </w:r>
    </w:p>
    <w:p w:rsidR="0037747E" w:rsidRPr="009353FC" w:rsidRDefault="0037747E" w:rsidP="0037747E">
      <w:pPr>
        <w:jc w:val="both"/>
        <w:rPr>
          <w:sz w:val="22"/>
          <w:szCs w:val="22"/>
          <w:lang w:val="es-AR"/>
        </w:rPr>
      </w:pPr>
      <w:r w:rsidRPr="009353FC">
        <w:rPr>
          <w:sz w:val="22"/>
          <w:szCs w:val="22"/>
          <w:lang w:val="es-AR"/>
        </w:rPr>
        <w:t>A través de la información del factor vegetación obtenido se han podido diferenciar los niveles en que se encuentran las especies vegetales (especies protegidas – vegetación natural de alto, medio o bajo valor, etc.) y las amenazas e impactos que generan los fenómenos naturales y las actividades humanas; lo que permitirá optimizar el manejo, uso y conservación sostenible los recursos a través de un enfoque integral.</w:t>
      </w:r>
    </w:p>
    <w:p w:rsidR="00D43108" w:rsidRPr="009353FC" w:rsidRDefault="00D43108" w:rsidP="00D43108">
      <w:pPr>
        <w:rPr>
          <w:b/>
          <w:sz w:val="22"/>
          <w:szCs w:val="22"/>
          <w:lang w:val="es-AR"/>
        </w:rPr>
      </w:pPr>
    </w:p>
    <w:p w:rsidR="00161917" w:rsidRPr="009353FC" w:rsidRDefault="00D43108" w:rsidP="00D43108">
      <w:pPr>
        <w:rPr>
          <w:sz w:val="22"/>
          <w:szCs w:val="22"/>
          <w:lang w:val="es-AR"/>
        </w:rPr>
      </w:pPr>
      <w:r w:rsidRPr="009353FC">
        <w:rPr>
          <w:b/>
          <w:sz w:val="22"/>
          <w:szCs w:val="22"/>
          <w:lang w:val="es-AR"/>
        </w:rPr>
        <w:t>Palabras claves</w:t>
      </w:r>
      <w:r w:rsidRPr="009353FC">
        <w:rPr>
          <w:sz w:val="22"/>
          <w:szCs w:val="22"/>
          <w:lang w:val="es-AR"/>
        </w:rPr>
        <w:t xml:space="preserve">: método del cuadrado, </w:t>
      </w:r>
      <w:proofErr w:type="spellStart"/>
      <w:r w:rsidRPr="009353FC">
        <w:rPr>
          <w:sz w:val="22"/>
          <w:szCs w:val="22"/>
          <w:lang w:val="es-AR"/>
        </w:rPr>
        <w:t>transectas</w:t>
      </w:r>
      <w:proofErr w:type="spellEnd"/>
      <w:r w:rsidRPr="009353FC">
        <w:rPr>
          <w:sz w:val="22"/>
          <w:szCs w:val="22"/>
          <w:lang w:val="es-AR"/>
        </w:rPr>
        <w:t>, sectorización, cartografía.</w:t>
      </w:r>
    </w:p>
    <w:p w:rsidR="00E370C2" w:rsidRPr="009353FC" w:rsidRDefault="00161917" w:rsidP="00161917">
      <w:pPr>
        <w:rPr>
          <w:rStyle w:val="longtext"/>
          <w:b/>
          <w:color w:val="333333"/>
          <w:sz w:val="22"/>
          <w:szCs w:val="22"/>
          <w:lang w:val="en-US"/>
        </w:rPr>
      </w:pPr>
      <w:r w:rsidRPr="009353FC">
        <w:rPr>
          <w:sz w:val="22"/>
          <w:szCs w:val="22"/>
          <w:lang w:val="en-US"/>
        </w:rPr>
        <w:br w:type="page"/>
      </w:r>
      <w:r w:rsidR="005B07CA" w:rsidRPr="009353FC">
        <w:rPr>
          <w:rStyle w:val="longtext"/>
          <w:b/>
          <w:color w:val="333333"/>
          <w:sz w:val="22"/>
          <w:szCs w:val="22"/>
          <w:lang w:val="en-US"/>
        </w:rPr>
        <w:lastRenderedPageBreak/>
        <w:t xml:space="preserve">ZONING </w:t>
      </w:r>
      <w:r w:rsidR="00D426E4" w:rsidRPr="009353FC">
        <w:rPr>
          <w:rStyle w:val="longtext"/>
          <w:b/>
          <w:color w:val="333333"/>
          <w:sz w:val="22"/>
          <w:szCs w:val="22"/>
          <w:lang w:val="en-US"/>
        </w:rPr>
        <w:t xml:space="preserve">OF </w:t>
      </w:r>
      <w:r w:rsidR="005B07CA" w:rsidRPr="009353FC">
        <w:rPr>
          <w:rStyle w:val="longtext"/>
          <w:b/>
          <w:color w:val="333333"/>
          <w:sz w:val="22"/>
          <w:szCs w:val="22"/>
          <w:lang w:val="en-US"/>
        </w:rPr>
        <w:t>VEGETATION IN THE GUANACACHE LAKES, DESAGUADERO AND BEBEDERO WETLAND - NORTH SECTOR</w:t>
      </w:r>
    </w:p>
    <w:p w:rsidR="00E370C2" w:rsidRPr="009353FC" w:rsidRDefault="00E370C2" w:rsidP="00161917">
      <w:pPr>
        <w:rPr>
          <w:rStyle w:val="longtext"/>
          <w:color w:val="333333"/>
          <w:sz w:val="22"/>
          <w:szCs w:val="22"/>
          <w:lang w:val="en-US"/>
        </w:rPr>
      </w:pPr>
    </w:p>
    <w:p w:rsidR="00E370C2" w:rsidRPr="009353FC" w:rsidRDefault="00161917" w:rsidP="00E370C2">
      <w:pPr>
        <w:jc w:val="right"/>
        <w:rPr>
          <w:rStyle w:val="longtext"/>
          <w:color w:val="333333"/>
          <w:sz w:val="22"/>
          <w:szCs w:val="22"/>
          <w:lang w:val="en-US"/>
        </w:rPr>
      </w:pPr>
      <w:r w:rsidRPr="009353FC">
        <w:rPr>
          <w:rStyle w:val="longtext"/>
          <w:color w:val="333333"/>
          <w:sz w:val="22"/>
          <w:szCs w:val="22"/>
          <w:lang w:val="en-US"/>
        </w:rPr>
        <w:t>Maria Concepcion Navas1</w:t>
      </w:r>
    </w:p>
    <w:p w:rsidR="00E370C2" w:rsidRPr="009353FC" w:rsidRDefault="00161917" w:rsidP="00E370C2">
      <w:pPr>
        <w:jc w:val="right"/>
        <w:rPr>
          <w:rStyle w:val="longtext"/>
          <w:color w:val="333333"/>
          <w:sz w:val="22"/>
          <w:szCs w:val="22"/>
          <w:lang w:val="en-US"/>
        </w:rPr>
      </w:pPr>
      <w:proofErr w:type="gramStart"/>
      <w:r w:rsidRPr="009353FC">
        <w:rPr>
          <w:rStyle w:val="longtext"/>
          <w:color w:val="333333"/>
          <w:sz w:val="22"/>
          <w:szCs w:val="22"/>
          <w:lang w:val="en-US"/>
        </w:rPr>
        <w:t>1</w:t>
      </w:r>
      <w:r w:rsidR="00D426E4" w:rsidRPr="009353FC">
        <w:rPr>
          <w:rStyle w:val="longtext"/>
          <w:color w:val="333333"/>
          <w:sz w:val="22"/>
          <w:szCs w:val="22"/>
          <w:lang w:val="en-US"/>
        </w:rPr>
        <w:t xml:space="preserve"> </w:t>
      </w:r>
      <w:r w:rsidRPr="009353FC">
        <w:rPr>
          <w:rStyle w:val="longtext"/>
          <w:color w:val="333333"/>
          <w:sz w:val="22"/>
          <w:szCs w:val="22"/>
          <w:lang w:val="en-US"/>
        </w:rPr>
        <w:t xml:space="preserve">Applied Geography </w:t>
      </w:r>
      <w:r w:rsidR="00D426E4" w:rsidRPr="009353FC">
        <w:rPr>
          <w:rStyle w:val="longtext"/>
          <w:color w:val="333333"/>
          <w:sz w:val="22"/>
          <w:szCs w:val="22"/>
          <w:lang w:val="en-US"/>
        </w:rPr>
        <w:t>Institute and</w:t>
      </w:r>
      <w:r w:rsidRPr="009353FC">
        <w:rPr>
          <w:rStyle w:val="longtext"/>
          <w:color w:val="333333"/>
          <w:sz w:val="22"/>
          <w:szCs w:val="22"/>
          <w:lang w:val="en-US"/>
        </w:rPr>
        <w:t xml:space="preserve"> Geography</w:t>
      </w:r>
      <w:r w:rsidR="00D426E4" w:rsidRPr="009353FC">
        <w:rPr>
          <w:rStyle w:val="longtext"/>
          <w:color w:val="333333"/>
          <w:sz w:val="22"/>
          <w:szCs w:val="22"/>
          <w:lang w:val="en-US"/>
        </w:rPr>
        <w:t xml:space="preserve"> Department</w:t>
      </w:r>
      <w:r w:rsidRPr="009353FC">
        <w:rPr>
          <w:rStyle w:val="longtext"/>
          <w:color w:val="333333"/>
          <w:sz w:val="22"/>
          <w:szCs w:val="22"/>
          <w:lang w:val="en-US"/>
        </w:rPr>
        <w:t xml:space="preserve"> - F.F.H.A. - U.N.S.J.</w:t>
      </w:r>
      <w:proofErr w:type="gramEnd"/>
    </w:p>
    <w:p w:rsidR="00E370C2" w:rsidRPr="009353FC" w:rsidRDefault="00E370C2" w:rsidP="00E370C2">
      <w:pPr>
        <w:jc w:val="right"/>
        <w:rPr>
          <w:rStyle w:val="longtext"/>
          <w:color w:val="333333"/>
          <w:sz w:val="22"/>
          <w:szCs w:val="22"/>
          <w:lang w:val="en-US"/>
        </w:rPr>
      </w:pPr>
      <w:hyperlink r:id="rId7" w:history="1">
        <w:r w:rsidRPr="009353FC">
          <w:rPr>
            <w:rStyle w:val="Hipervnculo"/>
            <w:sz w:val="22"/>
            <w:szCs w:val="22"/>
            <w:lang w:val="en-US"/>
          </w:rPr>
          <w:t>mconcepn@gmail.com</w:t>
        </w:r>
      </w:hyperlink>
    </w:p>
    <w:p w:rsidR="00E370C2" w:rsidRPr="009353FC" w:rsidRDefault="00E370C2" w:rsidP="00161917">
      <w:pPr>
        <w:rPr>
          <w:rStyle w:val="longtext"/>
          <w:color w:val="333333"/>
          <w:sz w:val="22"/>
          <w:szCs w:val="22"/>
          <w:lang w:val="en-US"/>
        </w:rPr>
      </w:pPr>
    </w:p>
    <w:p w:rsidR="00E370C2" w:rsidRPr="009353FC" w:rsidRDefault="00E370C2" w:rsidP="00161917">
      <w:pPr>
        <w:rPr>
          <w:rStyle w:val="longtext"/>
          <w:b/>
          <w:color w:val="333333"/>
          <w:sz w:val="22"/>
          <w:szCs w:val="22"/>
          <w:lang w:val="en-US"/>
        </w:rPr>
      </w:pPr>
      <w:r w:rsidRPr="009353FC">
        <w:rPr>
          <w:rStyle w:val="longtext"/>
          <w:b/>
          <w:color w:val="333333"/>
          <w:sz w:val="22"/>
          <w:szCs w:val="22"/>
          <w:lang w:val="en-US"/>
        </w:rPr>
        <w:t>Abstract</w:t>
      </w:r>
    </w:p>
    <w:p w:rsidR="00E370C2" w:rsidRPr="009353FC" w:rsidRDefault="00161917" w:rsidP="00E370C2">
      <w:pPr>
        <w:jc w:val="both"/>
        <w:rPr>
          <w:rStyle w:val="longtext"/>
          <w:color w:val="333333"/>
          <w:sz w:val="22"/>
          <w:szCs w:val="22"/>
          <w:lang w:val="en-US"/>
        </w:rPr>
      </w:pPr>
      <w:r w:rsidRPr="009353FC">
        <w:rPr>
          <w:rStyle w:val="longtext"/>
          <w:color w:val="333333"/>
          <w:sz w:val="22"/>
          <w:szCs w:val="22"/>
          <w:lang w:val="en-US"/>
        </w:rPr>
        <w:t xml:space="preserve">This </w:t>
      </w:r>
      <w:r w:rsidR="00D426E4" w:rsidRPr="009353FC">
        <w:rPr>
          <w:rStyle w:val="longtext"/>
          <w:color w:val="333333"/>
          <w:sz w:val="22"/>
          <w:szCs w:val="22"/>
          <w:lang w:val="en-US"/>
        </w:rPr>
        <w:t>paper</w:t>
      </w:r>
      <w:r w:rsidRPr="009353FC">
        <w:rPr>
          <w:rStyle w:val="longtext"/>
          <w:color w:val="333333"/>
          <w:sz w:val="22"/>
          <w:szCs w:val="22"/>
          <w:lang w:val="en-US"/>
        </w:rPr>
        <w:t xml:space="preserve"> is part of the Comprehensive Assessment Guanacache Lakes Wetland, </w:t>
      </w:r>
      <w:proofErr w:type="spellStart"/>
      <w:r w:rsidRPr="009353FC">
        <w:rPr>
          <w:rStyle w:val="longtext"/>
          <w:color w:val="333333"/>
          <w:sz w:val="22"/>
          <w:szCs w:val="22"/>
          <w:lang w:val="en-US"/>
        </w:rPr>
        <w:t>Desaguadero</w:t>
      </w:r>
      <w:proofErr w:type="spellEnd"/>
      <w:r w:rsidRPr="009353FC">
        <w:rPr>
          <w:rStyle w:val="longtext"/>
          <w:color w:val="333333"/>
          <w:sz w:val="22"/>
          <w:szCs w:val="22"/>
          <w:lang w:val="en-US"/>
        </w:rPr>
        <w:t xml:space="preserve"> and </w:t>
      </w:r>
      <w:proofErr w:type="spellStart"/>
      <w:r w:rsidR="005B07CA" w:rsidRPr="009353FC">
        <w:rPr>
          <w:rStyle w:val="longtext"/>
          <w:color w:val="333333"/>
          <w:sz w:val="22"/>
          <w:szCs w:val="22"/>
          <w:lang w:val="en-US"/>
        </w:rPr>
        <w:t>Bebedero</w:t>
      </w:r>
      <w:proofErr w:type="spellEnd"/>
      <w:r w:rsidRPr="009353FC">
        <w:rPr>
          <w:rStyle w:val="longtext"/>
          <w:color w:val="333333"/>
          <w:sz w:val="22"/>
          <w:szCs w:val="22"/>
          <w:lang w:val="en-US"/>
        </w:rPr>
        <w:t xml:space="preserve"> </w:t>
      </w:r>
      <w:r w:rsidR="00D426E4" w:rsidRPr="009353FC">
        <w:rPr>
          <w:rStyle w:val="longtext"/>
          <w:color w:val="333333"/>
          <w:sz w:val="22"/>
          <w:szCs w:val="22"/>
          <w:lang w:val="en-US"/>
        </w:rPr>
        <w:t xml:space="preserve">Project </w:t>
      </w:r>
      <w:r w:rsidRPr="009353FC">
        <w:rPr>
          <w:rStyle w:val="longtext"/>
          <w:color w:val="333333"/>
          <w:sz w:val="22"/>
          <w:szCs w:val="22"/>
          <w:lang w:val="en-US"/>
        </w:rPr>
        <w:t>- Northern Sector</w:t>
      </w:r>
      <w:r w:rsidR="00D426E4" w:rsidRPr="009353FC">
        <w:rPr>
          <w:rStyle w:val="longtext"/>
          <w:color w:val="333333"/>
          <w:sz w:val="22"/>
          <w:szCs w:val="22"/>
          <w:lang w:val="en-US"/>
        </w:rPr>
        <w:t xml:space="preserve"> that was executed at the</w:t>
      </w:r>
      <w:r w:rsidRPr="009353FC">
        <w:rPr>
          <w:rStyle w:val="longtext"/>
          <w:color w:val="333333"/>
          <w:sz w:val="22"/>
          <w:szCs w:val="22"/>
          <w:lang w:val="en-US"/>
        </w:rPr>
        <w:t xml:space="preserve"> Applied Geography</w:t>
      </w:r>
      <w:r w:rsidR="00D426E4" w:rsidRPr="009353FC">
        <w:rPr>
          <w:rStyle w:val="longtext"/>
          <w:color w:val="333333"/>
          <w:sz w:val="22"/>
          <w:szCs w:val="22"/>
          <w:lang w:val="en-US"/>
        </w:rPr>
        <w:t xml:space="preserve"> Institute</w:t>
      </w:r>
      <w:r w:rsidRPr="009353FC">
        <w:rPr>
          <w:rStyle w:val="longtext"/>
          <w:color w:val="333333"/>
          <w:sz w:val="22"/>
          <w:szCs w:val="22"/>
          <w:lang w:val="en-US"/>
        </w:rPr>
        <w:t>. (FFHA - UNSJ).</w:t>
      </w:r>
    </w:p>
    <w:p w:rsidR="00E370C2" w:rsidRPr="009353FC" w:rsidRDefault="00161917" w:rsidP="00E370C2">
      <w:pPr>
        <w:jc w:val="both"/>
        <w:rPr>
          <w:rStyle w:val="longtext"/>
          <w:color w:val="333333"/>
          <w:sz w:val="22"/>
          <w:szCs w:val="22"/>
          <w:lang w:val="en-US"/>
        </w:rPr>
      </w:pPr>
      <w:r w:rsidRPr="009353FC">
        <w:rPr>
          <w:rStyle w:val="longtext"/>
          <w:color w:val="333333"/>
          <w:sz w:val="22"/>
          <w:szCs w:val="22"/>
          <w:lang w:val="en-US"/>
        </w:rPr>
        <w:t xml:space="preserve">The study was carried out in the </w:t>
      </w:r>
      <w:r w:rsidR="005B07CA" w:rsidRPr="009353FC">
        <w:rPr>
          <w:rStyle w:val="longtext"/>
          <w:color w:val="333333"/>
          <w:sz w:val="22"/>
          <w:szCs w:val="22"/>
          <w:lang w:val="en-US"/>
        </w:rPr>
        <w:t>lake</w:t>
      </w:r>
      <w:r w:rsidRPr="009353FC">
        <w:rPr>
          <w:rStyle w:val="longtext"/>
          <w:color w:val="333333"/>
          <w:sz w:val="22"/>
          <w:szCs w:val="22"/>
          <w:lang w:val="en-US"/>
        </w:rPr>
        <w:t xml:space="preserve"> area bordering the provinces of San Juan to the north, south Mendoza and San Luis to the east, which was declared a Ramsar Site in 1999 "Guanacache Lakes" and </w:t>
      </w:r>
      <w:r w:rsidR="00D426E4" w:rsidRPr="009353FC">
        <w:rPr>
          <w:rStyle w:val="longtext"/>
          <w:color w:val="333333"/>
          <w:sz w:val="22"/>
          <w:szCs w:val="22"/>
          <w:lang w:val="en-US"/>
        </w:rPr>
        <w:t xml:space="preserve">it </w:t>
      </w:r>
      <w:r w:rsidRPr="009353FC">
        <w:rPr>
          <w:rStyle w:val="longtext"/>
          <w:color w:val="333333"/>
          <w:sz w:val="22"/>
          <w:szCs w:val="22"/>
          <w:lang w:val="en-US"/>
        </w:rPr>
        <w:t xml:space="preserve">is the 7th in Argentina. </w:t>
      </w:r>
      <w:r w:rsidR="00D426E4" w:rsidRPr="009353FC">
        <w:rPr>
          <w:rStyle w:val="longtext"/>
          <w:color w:val="333333"/>
          <w:sz w:val="22"/>
          <w:szCs w:val="22"/>
          <w:lang w:val="en-US"/>
        </w:rPr>
        <w:t>The c</w:t>
      </w:r>
      <w:r w:rsidRPr="009353FC">
        <w:rPr>
          <w:rStyle w:val="longtext"/>
          <w:color w:val="333333"/>
          <w:sz w:val="22"/>
          <w:szCs w:val="22"/>
          <w:lang w:val="en-US"/>
        </w:rPr>
        <w:t xml:space="preserve">limate zone in which it is </w:t>
      </w:r>
      <w:r w:rsidR="00D426E4" w:rsidRPr="009353FC">
        <w:rPr>
          <w:rStyle w:val="longtext"/>
          <w:color w:val="333333"/>
          <w:sz w:val="22"/>
          <w:szCs w:val="22"/>
          <w:lang w:val="en-US"/>
        </w:rPr>
        <w:t xml:space="preserve">situated is </w:t>
      </w:r>
      <w:r w:rsidRPr="009353FC">
        <w:rPr>
          <w:rStyle w:val="longtext"/>
          <w:color w:val="333333"/>
          <w:sz w:val="22"/>
          <w:szCs w:val="22"/>
          <w:lang w:val="en-US"/>
        </w:rPr>
        <w:t xml:space="preserve">continental temperate, from the </w:t>
      </w:r>
      <w:proofErr w:type="spellStart"/>
      <w:r w:rsidRPr="009353FC">
        <w:rPr>
          <w:rStyle w:val="longtext"/>
          <w:color w:val="333333"/>
          <w:sz w:val="22"/>
          <w:szCs w:val="22"/>
          <w:lang w:val="en-US"/>
        </w:rPr>
        <w:t>phytogeographical</w:t>
      </w:r>
      <w:proofErr w:type="spellEnd"/>
      <w:r w:rsidRPr="009353FC">
        <w:rPr>
          <w:rStyle w:val="longtext"/>
          <w:color w:val="333333"/>
          <w:sz w:val="22"/>
          <w:szCs w:val="22"/>
          <w:lang w:val="en-US"/>
        </w:rPr>
        <w:t xml:space="preserve"> point of view </w:t>
      </w:r>
      <w:r w:rsidR="00D426E4" w:rsidRPr="009353FC">
        <w:rPr>
          <w:rStyle w:val="longtext"/>
          <w:color w:val="333333"/>
          <w:sz w:val="22"/>
          <w:szCs w:val="22"/>
          <w:lang w:val="en-US"/>
        </w:rPr>
        <w:t xml:space="preserve">it </w:t>
      </w:r>
      <w:r w:rsidRPr="009353FC">
        <w:rPr>
          <w:rStyle w:val="longtext"/>
          <w:color w:val="333333"/>
          <w:sz w:val="22"/>
          <w:szCs w:val="22"/>
          <w:lang w:val="en-US"/>
        </w:rPr>
        <w:t xml:space="preserve">is a transition zone between the </w:t>
      </w:r>
      <w:proofErr w:type="spellStart"/>
      <w:r w:rsidR="00D426E4" w:rsidRPr="009353FC">
        <w:rPr>
          <w:rStyle w:val="longtext"/>
          <w:color w:val="333333"/>
          <w:sz w:val="22"/>
          <w:szCs w:val="22"/>
          <w:lang w:val="en-US"/>
        </w:rPr>
        <w:t>phytogeographic</w:t>
      </w:r>
      <w:proofErr w:type="spellEnd"/>
      <w:r w:rsidR="00D426E4" w:rsidRPr="009353FC">
        <w:rPr>
          <w:rStyle w:val="longtext"/>
          <w:color w:val="333333"/>
          <w:sz w:val="22"/>
          <w:szCs w:val="22"/>
          <w:lang w:val="en-US"/>
        </w:rPr>
        <w:t xml:space="preserve"> </w:t>
      </w:r>
      <w:r w:rsidRPr="009353FC">
        <w:rPr>
          <w:rStyle w:val="longtext"/>
          <w:color w:val="333333"/>
          <w:sz w:val="22"/>
          <w:szCs w:val="22"/>
          <w:lang w:val="en-US"/>
        </w:rPr>
        <w:t xml:space="preserve">Monte </w:t>
      </w:r>
      <w:r w:rsidR="00D426E4" w:rsidRPr="009353FC">
        <w:rPr>
          <w:rStyle w:val="longtext"/>
          <w:color w:val="333333"/>
          <w:sz w:val="22"/>
          <w:szCs w:val="22"/>
          <w:lang w:val="en-US"/>
        </w:rPr>
        <w:t xml:space="preserve"> and </w:t>
      </w:r>
      <w:proofErr w:type="spellStart"/>
      <w:r w:rsidR="00D426E4" w:rsidRPr="009353FC">
        <w:rPr>
          <w:rStyle w:val="longtext"/>
          <w:color w:val="333333"/>
          <w:sz w:val="22"/>
          <w:szCs w:val="22"/>
          <w:lang w:val="en-US"/>
        </w:rPr>
        <w:t>Chaqueña</w:t>
      </w:r>
      <w:proofErr w:type="spellEnd"/>
      <w:r w:rsidR="00D426E4" w:rsidRPr="009353FC">
        <w:rPr>
          <w:rStyle w:val="longtext"/>
          <w:color w:val="333333"/>
          <w:sz w:val="22"/>
          <w:szCs w:val="22"/>
          <w:lang w:val="en-US"/>
        </w:rPr>
        <w:t xml:space="preserve"> regions in the </w:t>
      </w:r>
      <w:r w:rsidRPr="009353FC">
        <w:rPr>
          <w:rStyle w:val="longtext"/>
          <w:color w:val="333333"/>
          <w:sz w:val="22"/>
          <w:szCs w:val="22"/>
          <w:lang w:val="en-US"/>
        </w:rPr>
        <w:t xml:space="preserve">provinces of Chaco and in the Chaco domain of the </w:t>
      </w:r>
      <w:proofErr w:type="spellStart"/>
      <w:r w:rsidRPr="009353FC">
        <w:rPr>
          <w:rStyle w:val="longtext"/>
          <w:color w:val="333333"/>
          <w:sz w:val="22"/>
          <w:szCs w:val="22"/>
          <w:lang w:val="en-US"/>
        </w:rPr>
        <w:t>Neotropical</w:t>
      </w:r>
      <w:proofErr w:type="spellEnd"/>
      <w:r w:rsidRPr="009353FC">
        <w:rPr>
          <w:rStyle w:val="longtext"/>
          <w:color w:val="333333"/>
          <w:sz w:val="22"/>
          <w:szCs w:val="22"/>
          <w:lang w:val="en-US"/>
        </w:rPr>
        <w:t xml:space="preserve"> region.</w:t>
      </w:r>
    </w:p>
    <w:p w:rsidR="00E370C2" w:rsidRPr="009353FC" w:rsidRDefault="00161917" w:rsidP="00E370C2">
      <w:pPr>
        <w:jc w:val="both"/>
        <w:rPr>
          <w:rStyle w:val="longtext"/>
          <w:color w:val="333333"/>
          <w:sz w:val="22"/>
          <w:szCs w:val="22"/>
          <w:lang w:val="en-US"/>
        </w:rPr>
      </w:pPr>
      <w:r w:rsidRPr="009353FC">
        <w:rPr>
          <w:rStyle w:val="longtext"/>
          <w:color w:val="333333"/>
          <w:sz w:val="22"/>
          <w:szCs w:val="22"/>
          <w:lang w:val="en-US"/>
        </w:rPr>
        <w:t>The objective is to determine the area's vegetative zonation in relation to landforms and water resources, unquestionable element</w:t>
      </w:r>
      <w:r w:rsidR="00D426E4" w:rsidRPr="009353FC">
        <w:rPr>
          <w:rStyle w:val="longtext"/>
          <w:color w:val="333333"/>
          <w:sz w:val="22"/>
          <w:szCs w:val="22"/>
          <w:lang w:val="en-US"/>
        </w:rPr>
        <w:t xml:space="preserve"> of the wetlands</w:t>
      </w:r>
      <w:r w:rsidRPr="009353FC">
        <w:rPr>
          <w:rStyle w:val="longtext"/>
          <w:color w:val="333333"/>
          <w:sz w:val="22"/>
          <w:szCs w:val="22"/>
          <w:lang w:val="en-US"/>
        </w:rPr>
        <w:t xml:space="preserve">, in which the hydrological </w:t>
      </w:r>
      <w:r w:rsidR="00D426E4" w:rsidRPr="009353FC">
        <w:rPr>
          <w:rStyle w:val="longtext"/>
          <w:color w:val="333333"/>
          <w:sz w:val="22"/>
          <w:szCs w:val="22"/>
          <w:lang w:val="en-US"/>
        </w:rPr>
        <w:t>and ecological processes</w:t>
      </w:r>
      <w:r w:rsidRPr="009353FC">
        <w:rPr>
          <w:rStyle w:val="longtext"/>
          <w:color w:val="333333"/>
          <w:sz w:val="22"/>
          <w:szCs w:val="22"/>
          <w:lang w:val="en-US"/>
        </w:rPr>
        <w:t xml:space="preserve"> sustain biodiversity and natural resources that define human activities.</w:t>
      </w:r>
    </w:p>
    <w:p w:rsidR="00E370C2" w:rsidRPr="009353FC" w:rsidRDefault="005B07CA" w:rsidP="00E370C2">
      <w:pPr>
        <w:jc w:val="both"/>
        <w:rPr>
          <w:rStyle w:val="longtext"/>
          <w:color w:val="333333"/>
          <w:sz w:val="22"/>
          <w:szCs w:val="22"/>
          <w:lang w:val="en-US"/>
        </w:rPr>
      </w:pPr>
      <w:r w:rsidRPr="009353FC">
        <w:rPr>
          <w:rStyle w:val="longtext"/>
          <w:color w:val="333333"/>
          <w:sz w:val="22"/>
          <w:szCs w:val="22"/>
          <w:lang w:val="en-US"/>
        </w:rPr>
        <w:t xml:space="preserve">The </w:t>
      </w:r>
      <w:proofErr w:type="spellStart"/>
      <w:r w:rsidRPr="009353FC">
        <w:rPr>
          <w:rStyle w:val="longtext"/>
          <w:color w:val="333333"/>
          <w:sz w:val="22"/>
          <w:szCs w:val="22"/>
          <w:lang w:val="en-US"/>
        </w:rPr>
        <w:t>p</w:t>
      </w:r>
      <w:r w:rsidR="00161917" w:rsidRPr="009353FC">
        <w:rPr>
          <w:rStyle w:val="longtext"/>
          <w:color w:val="333333"/>
          <w:sz w:val="22"/>
          <w:szCs w:val="22"/>
          <w:lang w:val="en-US"/>
        </w:rPr>
        <w:t>hytogeographic</w:t>
      </w:r>
      <w:proofErr w:type="spellEnd"/>
      <w:r w:rsidR="00161917" w:rsidRPr="009353FC">
        <w:rPr>
          <w:rStyle w:val="longtext"/>
          <w:color w:val="333333"/>
          <w:sz w:val="22"/>
          <w:szCs w:val="22"/>
          <w:lang w:val="en-US"/>
        </w:rPr>
        <w:t xml:space="preserve"> methods that were implemented were square and </w:t>
      </w:r>
      <w:r w:rsidRPr="009353FC">
        <w:rPr>
          <w:rStyle w:val="longtext"/>
          <w:color w:val="333333"/>
          <w:sz w:val="22"/>
          <w:szCs w:val="22"/>
          <w:lang w:val="en-US"/>
        </w:rPr>
        <w:t xml:space="preserve">the </w:t>
      </w:r>
      <w:r w:rsidR="00161917" w:rsidRPr="009353FC">
        <w:rPr>
          <w:rStyle w:val="longtext"/>
          <w:color w:val="333333"/>
          <w:sz w:val="22"/>
          <w:szCs w:val="22"/>
          <w:lang w:val="en-US"/>
        </w:rPr>
        <w:t xml:space="preserve">method of vegetation transect. The </w:t>
      </w:r>
      <w:r w:rsidR="00D426E4" w:rsidRPr="009353FC">
        <w:rPr>
          <w:rStyle w:val="longtext"/>
          <w:color w:val="333333"/>
          <w:sz w:val="22"/>
          <w:szCs w:val="22"/>
          <w:lang w:val="en-US"/>
        </w:rPr>
        <w:t xml:space="preserve">dominating </w:t>
      </w:r>
      <w:r w:rsidR="00161917" w:rsidRPr="009353FC">
        <w:rPr>
          <w:rStyle w:val="longtext"/>
          <w:color w:val="333333"/>
          <w:sz w:val="22"/>
          <w:szCs w:val="22"/>
          <w:lang w:val="en-US"/>
        </w:rPr>
        <w:t xml:space="preserve">biome on a </w:t>
      </w:r>
      <w:r w:rsidR="00D426E4" w:rsidRPr="009353FC">
        <w:rPr>
          <w:rStyle w:val="longtext"/>
          <w:color w:val="333333"/>
          <w:sz w:val="22"/>
          <w:szCs w:val="22"/>
          <w:lang w:val="en-US"/>
        </w:rPr>
        <w:t xml:space="preserve">semi-desert </w:t>
      </w:r>
      <w:r w:rsidR="00161917" w:rsidRPr="009353FC">
        <w:rPr>
          <w:rStyle w:val="longtext"/>
          <w:color w:val="333333"/>
          <w:sz w:val="22"/>
          <w:szCs w:val="22"/>
          <w:lang w:val="en-US"/>
        </w:rPr>
        <w:t xml:space="preserve">red ground (with limited washing) is a </w:t>
      </w:r>
      <w:proofErr w:type="spellStart"/>
      <w:r w:rsidR="00161917" w:rsidRPr="009353FC">
        <w:rPr>
          <w:rStyle w:val="longtext"/>
          <w:color w:val="333333"/>
          <w:sz w:val="22"/>
          <w:szCs w:val="22"/>
          <w:lang w:val="en-US"/>
        </w:rPr>
        <w:t>xerophytic</w:t>
      </w:r>
      <w:proofErr w:type="spellEnd"/>
      <w:r w:rsidR="00161917" w:rsidRPr="009353FC">
        <w:rPr>
          <w:rStyle w:val="longtext"/>
          <w:color w:val="333333"/>
          <w:sz w:val="22"/>
          <w:szCs w:val="22"/>
          <w:lang w:val="en-US"/>
        </w:rPr>
        <w:t xml:space="preserve"> shrub steppe adapted to prolonged periods </w:t>
      </w:r>
      <w:r w:rsidR="009A4F08" w:rsidRPr="009353FC">
        <w:rPr>
          <w:rStyle w:val="longtext"/>
          <w:color w:val="333333"/>
          <w:sz w:val="22"/>
          <w:szCs w:val="22"/>
          <w:lang w:val="en-US"/>
        </w:rPr>
        <w:t>of drought and depending the environmen</w:t>
      </w:r>
      <w:r w:rsidR="00161917" w:rsidRPr="009353FC">
        <w:rPr>
          <w:rStyle w:val="longtext"/>
          <w:color w:val="333333"/>
          <w:sz w:val="22"/>
          <w:szCs w:val="22"/>
          <w:lang w:val="en-US"/>
        </w:rPr>
        <w:t xml:space="preserve">t, in sandy areas and dunes </w:t>
      </w:r>
      <w:r w:rsidR="009A4F08" w:rsidRPr="009353FC">
        <w:rPr>
          <w:rStyle w:val="longtext"/>
          <w:color w:val="333333"/>
          <w:sz w:val="22"/>
          <w:szCs w:val="22"/>
          <w:lang w:val="en-US"/>
        </w:rPr>
        <w:t xml:space="preserve">the </w:t>
      </w:r>
      <w:r w:rsidR="00161917" w:rsidRPr="009353FC">
        <w:rPr>
          <w:rStyle w:val="longtext"/>
          <w:color w:val="333333"/>
          <w:sz w:val="22"/>
          <w:szCs w:val="22"/>
          <w:lang w:val="en-US"/>
        </w:rPr>
        <w:t xml:space="preserve">vegetation is </w:t>
      </w:r>
      <w:proofErr w:type="spellStart"/>
      <w:r w:rsidR="00161917" w:rsidRPr="009353FC">
        <w:rPr>
          <w:rStyle w:val="longtext"/>
          <w:color w:val="333333"/>
          <w:sz w:val="22"/>
          <w:szCs w:val="22"/>
          <w:lang w:val="en-US"/>
        </w:rPr>
        <w:t>psammophyte</w:t>
      </w:r>
      <w:proofErr w:type="spellEnd"/>
      <w:r w:rsidR="00161917" w:rsidRPr="009353FC">
        <w:rPr>
          <w:rStyle w:val="longtext"/>
          <w:color w:val="333333"/>
          <w:sz w:val="22"/>
          <w:szCs w:val="22"/>
          <w:lang w:val="en-US"/>
        </w:rPr>
        <w:t xml:space="preserve">, while </w:t>
      </w:r>
      <w:r w:rsidR="009A4F08" w:rsidRPr="009353FC">
        <w:rPr>
          <w:rStyle w:val="longtext"/>
          <w:color w:val="333333"/>
          <w:sz w:val="22"/>
          <w:szCs w:val="22"/>
          <w:lang w:val="en-US"/>
        </w:rPr>
        <w:t>in the salt marshes it</w:t>
      </w:r>
      <w:r w:rsidR="00161917" w:rsidRPr="009353FC">
        <w:rPr>
          <w:rStyle w:val="longtext"/>
          <w:color w:val="333333"/>
          <w:sz w:val="22"/>
          <w:szCs w:val="22"/>
          <w:lang w:val="en-US"/>
        </w:rPr>
        <w:t xml:space="preserve"> is </w:t>
      </w:r>
      <w:proofErr w:type="spellStart"/>
      <w:r w:rsidR="00161917" w:rsidRPr="009353FC">
        <w:rPr>
          <w:rStyle w:val="longtext"/>
          <w:color w:val="333333"/>
          <w:sz w:val="22"/>
          <w:szCs w:val="22"/>
          <w:lang w:val="en-US"/>
        </w:rPr>
        <w:t>halophilic</w:t>
      </w:r>
      <w:proofErr w:type="spellEnd"/>
      <w:r w:rsidR="00161917" w:rsidRPr="009353FC">
        <w:rPr>
          <w:rStyle w:val="longtext"/>
          <w:color w:val="333333"/>
          <w:sz w:val="22"/>
          <w:szCs w:val="22"/>
          <w:lang w:val="en-US"/>
        </w:rPr>
        <w:t xml:space="preserve">. The tree is the </w:t>
      </w:r>
      <w:proofErr w:type="spellStart"/>
      <w:r w:rsidR="00161917" w:rsidRPr="009353FC">
        <w:rPr>
          <w:rStyle w:val="longtext"/>
          <w:color w:val="333333"/>
          <w:sz w:val="22"/>
          <w:szCs w:val="22"/>
          <w:lang w:val="en-US"/>
        </w:rPr>
        <w:t>Prosopis</w:t>
      </w:r>
      <w:proofErr w:type="spellEnd"/>
      <w:r w:rsidR="00161917" w:rsidRPr="009353FC">
        <w:rPr>
          <w:rStyle w:val="longtext"/>
          <w:color w:val="333333"/>
          <w:sz w:val="22"/>
          <w:szCs w:val="22"/>
          <w:lang w:val="en-US"/>
        </w:rPr>
        <w:t xml:space="preserve"> </w:t>
      </w:r>
      <w:proofErr w:type="spellStart"/>
      <w:r w:rsidR="00161917" w:rsidRPr="009353FC">
        <w:rPr>
          <w:rStyle w:val="longtext"/>
          <w:color w:val="333333"/>
          <w:sz w:val="22"/>
          <w:szCs w:val="22"/>
          <w:lang w:val="en-US"/>
        </w:rPr>
        <w:t>flexuosa</w:t>
      </w:r>
      <w:proofErr w:type="spellEnd"/>
      <w:r w:rsidR="00161917" w:rsidRPr="009353FC">
        <w:rPr>
          <w:rStyle w:val="longtext"/>
          <w:color w:val="333333"/>
          <w:sz w:val="22"/>
          <w:szCs w:val="22"/>
          <w:lang w:val="en-US"/>
        </w:rPr>
        <w:t xml:space="preserve"> </w:t>
      </w:r>
      <w:proofErr w:type="spellStart"/>
      <w:r w:rsidR="00161917" w:rsidRPr="009353FC">
        <w:rPr>
          <w:rStyle w:val="longtext"/>
          <w:color w:val="333333"/>
          <w:sz w:val="22"/>
          <w:szCs w:val="22"/>
          <w:lang w:val="en-US"/>
        </w:rPr>
        <w:t>autonomacia</w:t>
      </w:r>
      <w:proofErr w:type="spellEnd"/>
      <w:r w:rsidR="00161917" w:rsidRPr="009353FC">
        <w:rPr>
          <w:rStyle w:val="longtext"/>
          <w:color w:val="333333"/>
          <w:sz w:val="22"/>
          <w:szCs w:val="22"/>
          <w:lang w:val="en-US"/>
        </w:rPr>
        <w:t xml:space="preserve"> (carob)</w:t>
      </w:r>
      <w:r w:rsidRPr="009353FC">
        <w:rPr>
          <w:rStyle w:val="longtext"/>
          <w:color w:val="333333"/>
          <w:sz w:val="22"/>
          <w:szCs w:val="22"/>
          <w:lang w:val="en-US"/>
        </w:rPr>
        <w:t xml:space="preserve"> and</w:t>
      </w:r>
      <w:r w:rsidR="00161917" w:rsidRPr="009353FC">
        <w:rPr>
          <w:rStyle w:val="longtext"/>
          <w:color w:val="333333"/>
          <w:sz w:val="22"/>
          <w:szCs w:val="22"/>
          <w:lang w:val="en-US"/>
        </w:rPr>
        <w:t xml:space="preserve"> </w:t>
      </w:r>
      <w:r w:rsidR="009A4F08" w:rsidRPr="009353FC">
        <w:rPr>
          <w:rStyle w:val="longtext"/>
          <w:color w:val="333333"/>
          <w:sz w:val="22"/>
          <w:szCs w:val="22"/>
          <w:lang w:val="en-US"/>
        </w:rPr>
        <w:t xml:space="preserve">it </w:t>
      </w:r>
      <w:r w:rsidR="00161917" w:rsidRPr="009353FC">
        <w:rPr>
          <w:rStyle w:val="longtext"/>
          <w:color w:val="333333"/>
          <w:sz w:val="22"/>
          <w:szCs w:val="22"/>
          <w:lang w:val="en-US"/>
        </w:rPr>
        <w:t>is located in the sheltere</w:t>
      </w:r>
      <w:r w:rsidRPr="009353FC">
        <w:rPr>
          <w:rStyle w:val="longtext"/>
          <w:color w:val="333333"/>
          <w:sz w:val="22"/>
          <w:szCs w:val="22"/>
          <w:lang w:val="en-US"/>
        </w:rPr>
        <w:t xml:space="preserve">d areas, </w:t>
      </w:r>
      <w:proofErr w:type="spellStart"/>
      <w:r w:rsidR="00161917" w:rsidRPr="009353FC">
        <w:rPr>
          <w:rStyle w:val="longtext"/>
          <w:color w:val="333333"/>
          <w:sz w:val="22"/>
          <w:szCs w:val="22"/>
          <w:lang w:val="en-US"/>
        </w:rPr>
        <w:t>paleochannels</w:t>
      </w:r>
      <w:proofErr w:type="spellEnd"/>
      <w:r w:rsidR="00161917" w:rsidRPr="009353FC">
        <w:rPr>
          <w:rStyle w:val="longtext"/>
          <w:color w:val="333333"/>
          <w:sz w:val="22"/>
          <w:szCs w:val="22"/>
          <w:lang w:val="en-US"/>
        </w:rPr>
        <w:t xml:space="preserve"> and dunes.</w:t>
      </w:r>
      <w:r w:rsidR="00E370C2" w:rsidRPr="009353FC">
        <w:rPr>
          <w:rStyle w:val="longtext"/>
          <w:color w:val="333333"/>
          <w:sz w:val="22"/>
          <w:szCs w:val="22"/>
          <w:lang w:val="en-US"/>
        </w:rPr>
        <w:t xml:space="preserve"> </w:t>
      </w:r>
      <w:r w:rsidR="00161917" w:rsidRPr="009353FC">
        <w:rPr>
          <w:rStyle w:val="longtext"/>
          <w:color w:val="333333"/>
          <w:sz w:val="22"/>
          <w:szCs w:val="22"/>
          <w:lang w:val="en-US"/>
        </w:rPr>
        <w:t xml:space="preserve">Through information obtained </w:t>
      </w:r>
      <w:r w:rsidR="009A4F08" w:rsidRPr="009353FC">
        <w:rPr>
          <w:rStyle w:val="longtext"/>
          <w:color w:val="333333"/>
          <w:sz w:val="22"/>
          <w:szCs w:val="22"/>
          <w:lang w:val="en-US"/>
        </w:rPr>
        <w:t>from</w:t>
      </w:r>
      <w:r w:rsidRPr="009353FC">
        <w:rPr>
          <w:rStyle w:val="longtext"/>
          <w:color w:val="333333"/>
          <w:sz w:val="22"/>
          <w:szCs w:val="22"/>
          <w:lang w:val="en-US"/>
        </w:rPr>
        <w:t xml:space="preserve"> the </w:t>
      </w:r>
      <w:r w:rsidR="00161917" w:rsidRPr="009353FC">
        <w:rPr>
          <w:rStyle w:val="longtext"/>
          <w:color w:val="333333"/>
          <w:sz w:val="22"/>
          <w:szCs w:val="22"/>
          <w:lang w:val="en-US"/>
        </w:rPr>
        <w:t>vegetation factor</w:t>
      </w:r>
      <w:r w:rsidR="009A4F08" w:rsidRPr="009353FC">
        <w:rPr>
          <w:rStyle w:val="longtext"/>
          <w:color w:val="333333"/>
          <w:sz w:val="22"/>
          <w:szCs w:val="22"/>
          <w:lang w:val="en-US"/>
        </w:rPr>
        <w:t>,</w:t>
      </w:r>
      <w:r w:rsidRPr="009353FC">
        <w:rPr>
          <w:rStyle w:val="longtext"/>
          <w:color w:val="333333"/>
          <w:sz w:val="22"/>
          <w:szCs w:val="22"/>
          <w:lang w:val="en-US"/>
        </w:rPr>
        <w:t xml:space="preserve"> levels</w:t>
      </w:r>
      <w:r w:rsidR="00161917" w:rsidRPr="009353FC">
        <w:rPr>
          <w:rStyle w:val="longtext"/>
          <w:color w:val="333333"/>
          <w:sz w:val="22"/>
          <w:szCs w:val="22"/>
          <w:lang w:val="en-US"/>
        </w:rPr>
        <w:t xml:space="preserve"> have been distinguished that are plant species (protected species - natural vegetation</w:t>
      </w:r>
      <w:r w:rsidR="009A4F08" w:rsidRPr="009353FC">
        <w:rPr>
          <w:rStyle w:val="longtext"/>
          <w:color w:val="333333"/>
          <w:sz w:val="22"/>
          <w:szCs w:val="22"/>
          <w:lang w:val="en-US"/>
        </w:rPr>
        <w:t xml:space="preserve"> of high, medium or low value, etc</w:t>
      </w:r>
      <w:r w:rsidR="00161917" w:rsidRPr="009353FC">
        <w:rPr>
          <w:rStyle w:val="longtext"/>
          <w:color w:val="333333"/>
          <w:sz w:val="22"/>
          <w:szCs w:val="22"/>
          <w:lang w:val="en-US"/>
        </w:rPr>
        <w:t xml:space="preserve">.) </w:t>
      </w:r>
      <w:r w:rsidRPr="009353FC">
        <w:rPr>
          <w:rStyle w:val="longtext"/>
          <w:color w:val="333333"/>
          <w:sz w:val="22"/>
          <w:szCs w:val="22"/>
          <w:lang w:val="en-US"/>
        </w:rPr>
        <w:t>The t</w:t>
      </w:r>
      <w:r w:rsidR="00161917" w:rsidRPr="009353FC">
        <w:rPr>
          <w:rStyle w:val="longtext"/>
          <w:color w:val="333333"/>
          <w:sz w:val="22"/>
          <w:szCs w:val="22"/>
          <w:lang w:val="en-US"/>
        </w:rPr>
        <w:t xml:space="preserve">hreat and impact generated by natural phenomena and </w:t>
      </w:r>
      <w:r w:rsidR="00E370C2" w:rsidRPr="009353FC">
        <w:rPr>
          <w:rStyle w:val="longtext"/>
          <w:color w:val="333333"/>
          <w:sz w:val="22"/>
          <w:szCs w:val="22"/>
          <w:lang w:val="en-US"/>
        </w:rPr>
        <w:t>human activities will optimize the management, conservation and sustainable use of resources through a holistic approach.</w:t>
      </w:r>
    </w:p>
    <w:p w:rsidR="00161917" w:rsidRPr="009353FC" w:rsidRDefault="00161917" w:rsidP="00E370C2">
      <w:pPr>
        <w:jc w:val="both"/>
        <w:rPr>
          <w:sz w:val="22"/>
          <w:szCs w:val="22"/>
          <w:lang w:val="en-US"/>
        </w:rPr>
      </w:pPr>
      <w:r w:rsidRPr="009353FC">
        <w:rPr>
          <w:rStyle w:val="longtext"/>
          <w:b/>
          <w:color w:val="333333"/>
          <w:sz w:val="22"/>
          <w:szCs w:val="22"/>
          <w:lang w:val="en-US"/>
        </w:rPr>
        <w:t>Keywords</w:t>
      </w:r>
      <w:r w:rsidRPr="009353FC">
        <w:rPr>
          <w:rStyle w:val="longtext"/>
          <w:color w:val="333333"/>
          <w:sz w:val="22"/>
          <w:szCs w:val="22"/>
          <w:lang w:val="en-US"/>
        </w:rPr>
        <w:t xml:space="preserve">: square method, transects, </w:t>
      </w:r>
      <w:proofErr w:type="spellStart"/>
      <w:r w:rsidRPr="009353FC">
        <w:rPr>
          <w:rStyle w:val="longtext"/>
          <w:color w:val="333333"/>
          <w:sz w:val="22"/>
          <w:szCs w:val="22"/>
          <w:lang w:val="en-US"/>
        </w:rPr>
        <w:t>sectorization</w:t>
      </w:r>
      <w:proofErr w:type="spellEnd"/>
      <w:r w:rsidRPr="009353FC">
        <w:rPr>
          <w:rStyle w:val="longtext"/>
          <w:color w:val="333333"/>
          <w:sz w:val="22"/>
          <w:szCs w:val="22"/>
          <w:lang w:val="en-US"/>
        </w:rPr>
        <w:t>, mapping</w:t>
      </w:r>
    </w:p>
    <w:p w:rsidR="00D43108" w:rsidRPr="009353FC" w:rsidRDefault="00D43108" w:rsidP="00D43108">
      <w:pPr>
        <w:rPr>
          <w:sz w:val="22"/>
          <w:szCs w:val="22"/>
          <w:lang w:val="en-US"/>
        </w:rPr>
      </w:pPr>
    </w:p>
    <w:sectPr w:rsidR="00D43108" w:rsidRPr="009353FC" w:rsidSect="0000214F">
      <w:headerReference w:type="default" r:id="rId8"/>
      <w:pgSz w:w="9923" w:h="14175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93A" w:rsidRDefault="00CB293A" w:rsidP="009353FC">
      <w:r>
        <w:separator/>
      </w:r>
    </w:p>
  </w:endnote>
  <w:endnote w:type="continuationSeparator" w:id="1">
    <w:p w:rsidR="00CB293A" w:rsidRDefault="00CB293A" w:rsidP="00935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93A" w:rsidRDefault="00CB293A" w:rsidP="009353FC">
      <w:r>
        <w:separator/>
      </w:r>
    </w:p>
  </w:footnote>
  <w:footnote w:type="continuationSeparator" w:id="1">
    <w:p w:rsidR="00CB293A" w:rsidRDefault="00CB293A" w:rsidP="00935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3FC" w:rsidRDefault="007B35AF">
    <w:pPr>
      <w:pStyle w:val="Encabezado"/>
    </w:pPr>
    <w:r>
      <w:t xml:space="preserve">Trabajo presentado en </w:t>
    </w:r>
    <w:r w:rsidRPr="007B35AF">
      <w:t>IX JORNADAS NACIONALES DE GEOGRAFIA FISICA BAHIA BLANCA, 19 al 21 de abril de 2012 100 - 111 pp. ISBN 978-987-1648-32-0.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50F"/>
    <w:rsid w:val="0000214F"/>
    <w:rsid w:val="00003B18"/>
    <w:rsid w:val="0006086A"/>
    <w:rsid w:val="000C59B2"/>
    <w:rsid w:val="000F492A"/>
    <w:rsid w:val="00123633"/>
    <w:rsid w:val="00161917"/>
    <w:rsid w:val="00192997"/>
    <w:rsid w:val="001B77C0"/>
    <w:rsid w:val="00232D88"/>
    <w:rsid w:val="00326C9A"/>
    <w:rsid w:val="003272F4"/>
    <w:rsid w:val="0037747E"/>
    <w:rsid w:val="0039344C"/>
    <w:rsid w:val="00467AF7"/>
    <w:rsid w:val="004B3243"/>
    <w:rsid w:val="00585E6C"/>
    <w:rsid w:val="005B07CA"/>
    <w:rsid w:val="006211CE"/>
    <w:rsid w:val="0067250F"/>
    <w:rsid w:val="007B35AF"/>
    <w:rsid w:val="00826139"/>
    <w:rsid w:val="0088127B"/>
    <w:rsid w:val="009353FC"/>
    <w:rsid w:val="009A4F08"/>
    <w:rsid w:val="00B05F31"/>
    <w:rsid w:val="00B11262"/>
    <w:rsid w:val="00B32BC6"/>
    <w:rsid w:val="00CB293A"/>
    <w:rsid w:val="00CE6C34"/>
    <w:rsid w:val="00D426E4"/>
    <w:rsid w:val="00D43108"/>
    <w:rsid w:val="00D54D3D"/>
    <w:rsid w:val="00DB3111"/>
    <w:rsid w:val="00E2450A"/>
    <w:rsid w:val="00E370C2"/>
    <w:rsid w:val="00E566E0"/>
    <w:rsid w:val="00FB6EDE"/>
    <w:rsid w:val="00FD0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0F49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qFormat/>
    <w:rsid w:val="00B32BC6"/>
    <w:pPr>
      <w:keepNext/>
      <w:jc w:val="center"/>
      <w:outlineLvl w:val="5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67250F"/>
    <w:rPr>
      <w:strike w:val="0"/>
      <w:dstrike w:val="0"/>
      <w:color w:val="C58A56"/>
      <w:u w:val="none"/>
      <w:effect w:val="none"/>
    </w:rPr>
  </w:style>
  <w:style w:type="character" w:styleId="Textoennegrita">
    <w:name w:val="Strong"/>
    <w:qFormat/>
    <w:rsid w:val="0067250F"/>
    <w:rPr>
      <w:b/>
      <w:bCs/>
    </w:rPr>
  </w:style>
  <w:style w:type="paragraph" w:styleId="Textoindependiente3">
    <w:name w:val="Body Text 3"/>
    <w:basedOn w:val="Normal"/>
    <w:rsid w:val="00B32BC6"/>
    <w:pPr>
      <w:spacing w:line="360" w:lineRule="auto"/>
      <w:jc w:val="both"/>
    </w:pPr>
    <w:rPr>
      <w:b/>
      <w:bCs/>
      <w:lang w:val="es-AR"/>
    </w:rPr>
  </w:style>
  <w:style w:type="character" w:customStyle="1" w:styleId="text">
    <w:name w:val="text"/>
    <w:basedOn w:val="Fuentedeprrafopredeter"/>
    <w:rsid w:val="00B32BC6"/>
  </w:style>
  <w:style w:type="character" w:styleId="Hipervnculovisitado">
    <w:name w:val="FollowedHyperlink"/>
    <w:rsid w:val="00FB6EDE"/>
    <w:rPr>
      <w:color w:val="800080"/>
      <w:u w:val="single"/>
    </w:rPr>
  </w:style>
  <w:style w:type="character" w:customStyle="1" w:styleId="Ttulo1Car">
    <w:name w:val="Título 1 Car"/>
    <w:link w:val="Ttulo1"/>
    <w:rsid w:val="000F492A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NormalWeb">
    <w:name w:val="Normal (Web)"/>
    <w:basedOn w:val="Normal"/>
    <w:rsid w:val="00232D88"/>
    <w:pPr>
      <w:spacing w:before="100" w:beforeAutospacing="1" w:after="119"/>
    </w:pPr>
  </w:style>
  <w:style w:type="character" w:customStyle="1" w:styleId="longtext">
    <w:name w:val="long_text"/>
    <w:basedOn w:val="Fuentedeprrafopredeter"/>
    <w:rsid w:val="00161917"/>
  </w:style>
  <w:style w:type="paragraph" w:styleId="Encabezado">
    <w:name w:val="header"/>
    <w:basedOn w:val="Normal"/>
    <w:link w:val="EncabezadoCar"/>
    <w:uiPriority w:val="99"/>
    <w:rsid w:val="009353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53FC"/>
    <w:rPr>
      <w:sz w:val="24"/>
      <w:szCs w:val="24"/>
    </w:rPr>
  </w:style>
  <w:style w:type="paragraph" w:styleId="Piedepgina">
    <w:name w:val="footer"/>
    <w:basedOn w:val="Normal"/>
    <w:link w:val="PiedepginaCar"/>
    <w:rsid w:val="009353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353FC"/>
    <w:rPr>
      <w:sz w:val="24"/>
      <w:szCs w:val="24"/>
    </w:rPr>
  </w:style>
  <w:style w:type="paragraph" w:styleId="Textodeglobo">
    <w:name w:val="Balloon Text"/>
    <w:basedOn w:val="Normal"/>
    <w:link w:val="TextodegloboCar"/>
    <w:rsid w:val="009353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35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8347">
              <w:marLeft w:val="0"/>
              <w:marRight w:val="0"/>
              <w:marTop w:val="0"/>
              <w:marBottom w:val="0"/>
              <w:divBdr>
                <w:top w:val="single" w:sz="4" w:space="0" w:color="CECECE"/>
                <w:left w:val="single" w:sz="4" w:space="0" w:color="CECECE"/>
                <w:bottom w:val="single" w:sz="4" w:space="0" w:color="CECECE"/>
                <w:right w:val="single" w:sz="4" w:space="0" w:color="CECECE"/>
              </w:divBdr>
              <w:divsChild>
                <w:div w:id="7327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concep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oncepn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3729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Para la publicación de los resúmenes uno de los autores deberá estar inscripto y haber pagado el arancel hasta el</vt:lpstr>
      <vt:lpstr>Para la publicación de los resúmenes uno de los autores deberá estar inscripto y haber pagado el arancel hasta el</vt:lpstr>
    </vt:vector>
  </TitlesOfParts>
  <Company/>
  <LinksUpToDate>false</LinksUpToDate>
  <CharactersWithSpaces>4399</CharactersWithSpaces>
  <SharedDoc>false</SharedDoc>
  <HLinks>
    <vt:vector size="12" baseType="variant">
      <vt:variant>
        <vt:i4>7733317</vt:i4>
      </vt:variant>
      <vt:variant>
        <vt:i4>3</vt:i4>
      </vt:variant>
      <vt:variant>
        <vt:i4>0</vt:i4>
      </vt:variant>
      <vt:variant>
        <vt:i4>5</vt:i4>
      </vt:variant>
      <vt:variant>
        <vt:lpwstr>mailto:mconcepn@gmail.com</vt:lpwstr>
      </vt:variant>
      <vt:variant>
        <vt:lpwstr/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mailto:mconcepn@gmail.com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la publicación de los resúmenes uno de los autores deberá estar inscripto y haber pagado el arancel hasta el</dc:title>
  <dc:creator>PCV</dc:creator>
  <cp:lastModifiedBy>cuenas</cp:lastModifiedBy>
  <cp:revision>2</cp:revision>
  <dcterms:created xsi:type="dcterms:W3CDTF">2019-10-31T20:54:00Z</dcterms:created>
  <dcterms:modified xsi:type="dcterms:W3CDTF">2019-10-31T20:54:00Z</dcterms:modified>
</cp:coreProperties>
</file>